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FB" w:rsidRPr="00B736FB" w:rsidRDefault="00B736FB" w:rsidP="00B736FB">
      <w:pPr>
        <w:spacing w:after="0"/>
        <w:jc w:val="center"/>
        <w:rPr>
          <w:b/>
          <w:sz w:val="24"/>
          <w:szCs w:val="24"/>
        </w:rPr>
      </w:pPr>
      <w:r w:rsidRPr="00B736FB">
        <w:rPr>
          <w:b/>
          <w:sz w:val="24"/>
          <w:szCs w:val="24"/>
        </w:rPr>
        <w:t>PRZEDMIOTOWE ZASADY OCENIANIA,  WYMAGANIA EDUKACYJNE Z PRZYRODY</w:t>
      </w:r>
    </w:p>
    <w:p w:rsidR="00742149" w:rsidRPr="00B736FB" w:rsidRDefault="00B736FB" w:rsidP="00B736FB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B736FB">
        <w:rPr>
          <w:sz w:val="24"/>
          <w:szCs w:val="24"/>
        </w:rPr>
        <w:t>. Postawa i zaangażowanie ucznia:</w:t>
      </w:r>
    </w:p>
    <w:p w:rsidR="00B736FB" w:rsidRPr="00B736FB" w:rsidRDefault="00B736FB" w:rsidP="00B736FB">
      <w:pPr>
        <w:pStyle w:val="Akapitzlist"/>
        <w:spacing w:after="0"/>
        <w:ind w:left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>1) Systematyczne uczestnictwo na lekcjach przyrody oraz przygotowanie się do lekcji, prowadzenie zeszytu przedmiotowego oraz rzetelne odrabianie zadań domowych;</w:t>
      </w:r>
    </w:p>
    <w:p w:rsidR="00B736FB" w:rsidRPr="00B736FB" w:rsidRDefault="00B736FB" w:rsidP="00B736FB">
      <w:pPr>
        <w:pStyle w:val="Akapitzlist"/>
        <w:spacing w:after="0"/>
        <w:ind w:left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>2) Posiadanie na każdej lekcji zeszytu do przyrody, zeszytu ćwiczeń (jeśli dotyczy), podręcznika oraz niezbędnych pomocy do wykonywania rysunków, notatek;</w:t>
      </w:r>
    </w:p>
    <w:p w:rsidR="00B736FB" w:rsidRP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>3) Zgłoszenia przed rozpoczęciem lekcji ewentualnego nieprzygotowania oraz braku zadania; (możliwość zgłoszenia po 2 „</w:t>
      </w:r>
      <w:proofErr w:type="spellStart"/>
      <w:r w:rsidRPr="00B736FB">
        <w:rPr>
          <w:sz w:val="24"/>
          <w:szCs w:val="24"/>
        </w:rPr>
        <w:t>bz</w:t>
      </w:r>
      <w:proofErr w:type="spellEnd"/>
      <w:r w:rsidRPr="00B736FB">
        <w:rPr>
          <w:sz w:val="24"/>
          <w:szCs w:val="24"/>
        </w:rPr>
        <w:t>” i „np.”  w semestrze);</w:t>
      </w:r>
    </w:p>
    <w:p w:rsidR="00B736FB" w:rsidRPr="00B736FB" w:rsidRDefault="00B736FB" w:rsidP="00B736FB">
      <w:pPr>
        <w:spacing w:after="0"/>
        <w:jc w:val="both"/>
        <w:rPr>
          <w:sz w:val="24"/>
          <w:szCs w:val="24"/>
        </w:rPr>
      </w:pPr>
    </w:p>
    <w:p w:rsidR="00B736FB" w:rsidRPr="00B736FB" w:rsidRDefault="00B736FB" w:rsidP="00B736FB">
      <w:pPr>
        <w:jc w:val="both"/>
        <w:rPr>
          <w:sz w:val="24"/>
          <w:szCs w:val="24"/>
        </w:rPr>
      </w:pPr>
      <w:r w:rsidRPr="00B736FB">
        <w:rPr>
          <w:sz w:val="24"/>
          <w:szCs w:val="24"/>
        </w:rPr>
        <w:t>II. Formy i zasady bieżącego oceniania:</w:t>
      </w:r>
    </w:p>
    <w:p w:rsidR="00B736FB" w:rsidRP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>1) Sprawdziany, testy z większej partii materiału zapowiadane tydzień wcześniej;</w:t>
      </w:r>
    </w:p>
    <w:p w:rsidR="00B736FB" w:rsidRP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>2) Krótkie niezapowiedziane i zapowiedziane kartkówki obejmujące materiał 3 ostatnich lekcji;</w:t>
      </w:r>
    </w:p>
    <w:p w:rsidR="00B736FB" w:rsidRP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 xml:space="preserve">3) Odpowiedzi ustne z wykorzystaniem wiedzy w praktyce, np. posługiwanie się sprzętem przyrodniczym, mapami; </w:t>
      </w:r>
    </w:p>
    <w:p w:rsidR="00B736FB" w:rsidRPr="00B736FB" w:rsidRDefault="00B736FB" w:rsidP="00B736FB">
      <w:pPr>
        <w:spacing w:after="0"/>
        <w:jc w:val="both"/>
        <w:rPr>
          <w:b/>
          <w:sz w:val="24"/>
          <w:szCs w:val="24"/>
        </w:rPr>
      </w:pPr>
      <w:r w:rsidRPr="00B736FB">
        <w:rPr>
          <w:sz w:val="24"/>
          <w:szCs w:val="24"/>
        </w:rPr>
        <w:t xml:space="preserve">4) Zadania domowe, referaty, aktywność na lekcji – prowadzona </w:t>
      </w:r>
      <w:r w:rsidRPr="00B736FB">
        <w:rPr>
          <w:sz w:val="24"/>
          <w:szCs w:val="24"/>
        </w:rPr>
        <w:t xml:space="preserve"> </w:t>
      </w:r>
      <w:r w:rsidRPr="00B736FB">
        <w:rPr>
          <w:sz w:val="24"/>
          <w:szCs w:val="24"/>
        </w:rPr>
        <w:t xml:space="preserve">w systemie „+” i „-”. Za 5 otrzymanych „+” uczeń otrzymuje oceną </w:t>
      </w:r>
      <w:r w:rsidRPr="00B736FB">
        <w:rPr>
          <w:sz w:val="24"/>
          <w:szCs w:val="24"/>
          <w:u w:val="single"/>
        </w:rPr>
        <w:t>bdb.</w:t>
      </w:r>
      <w:r w:rsidRPr="00B736FB">
        <w:rPr>
          <w:sz w:val="24"/>
          <w:szCs w:val="24"/>
        </w:rPr>
        <w:t xml:space="preserve">, za 5 otrzymanych „-‘’ otrzymuje ocenę </w:t>
      </w:r>
      <w:proofErr w:type="spellStart"/>
      <w:r w:rsidRPr="00B736FB">
        <w:rPr>
          <w:sz w:val="24"/>
          <w:szCs w:val="24"/>
          <w:u w:val="single"/>
        </w:rPr>
        <w:t>ndst</w:t>
      </w:r>
      <w:proofErr w:type="spellEnd"/>
      <w:r w:rsidRPr="00B736FB">
        <w:rPr>
          <w:b/>
          <w:sz w:val="24"/>
          <w:szCs w:val="24"/>
        </w:rPr>
        <w:t>;</w:t>
      </w:r>
    </w:p>
    <w:p w:rsid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 xml:space="preserve">5) Ocenie podlegają także dodatkowe czynności ucznia </w:t>
      </w:r>
      <w:r w:rsidRPr="00B736FB">
        <w:rPr>
          <w:sz w:val="24"/>
          <w:szCs w:val="24"/>
        </w:rPr>
        <w:t xml:space="preserve">związane </w:t>
      </w:r>
      <w:r w:rsidRPr="00B736FB">
        <w:rPr>
          <w:sz w:val="24"/>
          <w:szCs w:val="24"/>
        </w:rPr>
        <w:t xml:space="preserve">z przedmiotem: </w:t>
      </w:r>
      <w:proofErr w:type="spellStart"/>
      <w:r>
        <w:rPr>
          <w:sz w:val="24"/>
          <w:szCs w:val="24"/>
        </w:rPr>
        <w:t>a</w:t>
      </w:r>
      <w:r w:rsidRPr="00B736FB">
        <w:rPr>
          <w:sz w:val="24"/>
          <w:szCs w:val="24"/>
        </w:rPr>
        <w:t>udział</w:t>
      </w:r>
      <w:proofErr w:type="spellEnd"/>
      <w:r w:rsidRPr="00B736FB">
        <w:rPr>
          <w:sz w:val="24"/>
          <w:szCs w:val="24"/>
        </w:rPr>
        <w:t xml:space="preserve"> w konkursach, olimpiadach, wykonanie dodatkowych prac, projektów, </w:t>
      </w:r>
      <w:r>
        <w:rPr>
          <w:sz w:val="24"/>
          <w:szCs w:val="24"/>
        </w:rPr>
        <w:t>itp.</w:t>
      </w:r>
    </w:p>
    <w:p w:rsidR="00B736FB" w:rsidRPr="00B736FB" w:rsidRDefault="00B736FB" w:rsidP="00B736FB">
      <w:pPr>
        <w:spacing w:after="0"/>
        <w:jc w:val="both"/>
        <w:rPr>
          <w:sz w:val="24"/>
          <w:szCs w:val="24"/>
        </w:rPr>
      </w:pPr>
    </w:p>
    <w:p w:rsidR="00B736FB" w:rsidRDefault="00B736FB" w:rsidP="00B736FB">
      <w:pPr>
        <w:jc w:val="both"/>
        <w:rPr>
          <w:sz w:val="24"/>
          <w:szCs w:val="24"/>
        </w:rPr>
      </w:pPr>
      <w:r w:rsidRPr="00B736FB">
        <w:rPr>
          <w:sz w:val="24"/>
          <w:szCs w:val="24"/>
        </w:rPr>
        <w:t>III. Wymagania na poszczególne oceny szkolne z prac pisemnych:</w:t>
      </w:r>
    </w:p>
    <w:p w:rsidR="00B736FB" w:rsidRPr="00B736FB" w:rsidRDefault="00B736FB" w:rsidP="00B736FB">
      <w:pPr>
        <w:pStyle w:val="Tekstpodstawowy"/>
        <w:ind w:left="0"/>
        <w:jc w:val="both"/>
        <w:rPr>
          <w:rFonts w:asciiTheme="minorHAnsi" w:hAnsiTheme="minorHAnsi"/>
          <w:sz w:val="24"/>
          <w:szCs w:val="24"/>
        </w:rPr>
      </w:pPr>
      <w:r w:rsidRPr="00B736FB">
        <w:rPr>
          <w:rFonts w:asciiTheme="minorHAnsi" w:hAnsiTheme="minorHAnsi"/>
          <w:sz w:val="24"/>
          <w:szCs w:val="24"/>
        </w:rPr>
        <w:t>100% i zadanie dodatkowe – celujący</w:t>
      </w:r>
    </w:p>
    <w:p w:rsidR="00B736FB" w:rsidRPr="00B736FB" w:rsidRDefault="00B736FB" w:rsidP="00B736FB">
      <w:pPr>
        <w:widowControl w:val="0"/>
        <w:tabs>
          <w:tab w:val="left" w:pos="564"/>
        </w:tabs>
        <w:autoSpaceDE w:val="0"/>
        <w:autoSpaceDN w:val="0"/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t xml:space="preserve">99–90% – </w:t>
      </w:r>
      <w:r>
        <w:rPr>
          <w:sz w:val="24"/>
          <w:szCs w:val="24"/>
        </w:rPr>
        <w:t>bardzo dobry</w:t>
      </w:r>
      <w:r>
        <w:rPr>
          <w:sz w:val="24"/>
          <w:szCs w:val="24"/>
        </w:rPr>
        <w:tab/>
      </w:r>
      <w:r w:rsidRPr="00B736FB">
        <w:rPr>
          <w:sz w:val="24"/>
          <w:szCs w:val="24"/>
        </w:rPr>
        <w:t>89–75% – dobry</w:t>
      </w:r>
    </w:p>
    <w:p w:rsidR="00B736FB" w:rsidRPr="00B736FB" w:rsidRDefault="00B736FB" w:rsidP="00B736FB">
      <w:pPr>
        <w:widowControl w:val="0"/>
        <w:tabs>
          <w:tab w:val="left" w:pos="564"/>
        </w:tabs>
        <w:autoSpaceDE w:val="0"/>
        <w:autoSpaceDN w:val="0"/>
        <w:spacing w:after="0"/>
        <w:jc w:val="both"/>
        <w:rPr>
          <w:sz w:val="24"/>
          <w:szCs w:val="24"/>
        </w:rPr>
      </w:pPr>
      <w:r w:rsidRPr="00B736FB">
        <w:rPr>
          <w:spacing w:val="2"/>
          <w:sz w:val="24"/>
          <w:szCs w:val="24"/>
        </w:rPr>
        <w:t xml:space="preserve">74–50% </w:t>
      </w:r>
      <w:r w:rsidRPr="00B736FB">
        <w:rPr>
          <w:sz w:val="24"/>
          <w:szCs w:val="24"/>
        </w:rPr>
        <w:t>–dostateczny</w:t>
      </w:r>
      <w:r>
        <w:rPr>
          <w:sz w:val="24"/>
          <w:szCs w:val="24"/>
        </w:rPr>
        <w:tab/>
      </w:r>
      <w:r w:rsidRPr="00B736FB">
        <w:rPr>
          <w:sz w:val="24"/>
          <w:szCs w:val="24"/>
        </w:rPr>
        <w:t>49–31% –dopuszczający</w:t>
      </w:r>
    </w:p>
    <w:p w:rsid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pacing w:val="3"/>
          <w:sz w:val="24"/>
          <w:szCs w:val="24"/>
        </w:rPr>
        <w:t xml:space="preserve">30–0% </w:t>
      </w:r>
      <w:r w:rsidRPr="00B736FB">
        <w:rPr>
          <w:sz w:val="24"/>
          <w:szCs w:val="24"/>
        </w:rPr>
        <w:t>–niedostateczny</w:t>
      </w:r>
    </w:p>
    <w:p w:rsidR="00B736FB" w:rsidRDefault="00B736FB" w:rsidP="00B736FB">
      <w:pPr>
        <w:spacing w:after="0"/>
        <w:jc w:val="both"/>
        <w:rPr>
          <w:sz w:val="24"/>
          <w:szCs w:val="24"/>
        </w:rPr>
      </w:pPr>
    </w:p>
    <w:p w:rsidR="00B736FB" w:rsidRDefault="00B736FB" w:rsidP="00B736FB">
      <w:pPr>
        <w:jc w:val="both"/>
        <w:rPr>
          <w:sz w:val="24"/>
          <w:szCs w:val="24"/>
        </w:rPr>
      </w:pPr>
      <w:r w:rsidRPr="00B736FB">
        <w:rPr>
          <w:sz w:val="24"/>
          <w:szCs w:val="24"/>
        </w:rPr>
        <w:t>IV. Prace pisemne:</w:t>
      </w:r>
    </w:p>
    <w:p w:rsidR="00B736FB" w:rsidRPr="00B736FB" w:rsidRDefault="00B736FB" w:rsidP="00B736FB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B736FB">
        <w:rPr>
          <w:color w:val="000000"/>
          <w:sz w:val="24"/>
          <w:szCs w:val="24"/>
        </w:rPr>
        <w:t>1) Prace pisemne są obowiązkowe;</w:t>
      </w:r>
    </w:p>
    <w:p w:rsidR="00B736FB" w:rsidRPr="00B736FB" w:rsidRDefault="00B736FB" w:rsidP="00B736FB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B736FB">
        <w:rPr>
          <w:color w:val="000000"/>
          <w:sz w:val="24"/>
          <w:szCs w:val="24"/>
        </w:rPr>
        <w:t>2) Uczniowie zapoznają się z poprawionymi pracami pisemnymi na lekcji;</w:t>
      </w:r>
    </w:p>
    <w:p w:rsidR="00B736FB" w:rsidRPr="00B736FB" w:rsidRDefault="00B736FB" w:rsidP="00B736FB">
      <w:pPr>
        <w:autoSpaceDE w:val="0"/>
        <w:autoSpaceDN w:val="0"/>
        <w:adjustRightInd w:val="0"/>
        <w:spacing w:after="0"/>
        <w:jc w:val="both"/>
        <w:rPr>
          <w:rFonts w:eastAsia="Calibri"/>
          <w:color w:val="000000"/>
          <w:sz w:val="24"/>
          <w:szCs w:val="24"/>
        </w:rPr>
      </w:pPr>
      <w:r w:rsidRPr="00B736FB">
        <w:rPr>
          <w:rFonts w:eastAsia="Calibri"/>
          <w:color w:val="000000"/>
          <w:sz w:val="24"/>
          <w:szCs w:val="24"/>
        </w:rPr>
        <w:t>3) Wszystkie oceny są jawne, uzasadnione, wystawiane według ustalonych kryteriów;</w:t>
      </w:r>
    </w:p>
    <w:p w:rsidR="00B736FB" w:rsidRPr="00B736FB" w:rsidRDefault="00B736FB" w:rsidP="00B736FB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B736FB">
        <w:rPr>
          <w:color w:val="000000"/>
          <w:sz w:val="24"/>
          <w:szCs w:val="24"/>
        </w:rPr>
        <w:t>4) Wszelkie sprawdzone i ocenione sprawdziany rodzice/opiekunowie otrzymują do wglądu w szkole lub na prośbę do domu;</w:t>
      </w:r>
    </w:p>
    <w:p w:rsidR="00B736FB" w:rsidRPr="00B736FB" w:rsidRDefault="00B736FB" w:rsidP="00B736FB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B736FB">
        <w:rPr>
          <w:color w:val="000000"/>
          <w:sz w:val="24"/>
          <w:szCs w:val="24"/>
        </w:rPr>
        <w:t xml:space="preserve">5) Nauczyciel przechowuje prace uczniów do końca br. roku szkolnego; </w:t>
      </w:r>
    </w:p>
    <w:p w:rsidR="00B736FB" w:rsidRDefault="00B736FB" w:rsidP="00B736FB">
      <w:pPr>
        <w:spacing w:after="0"/>
        <w:jc w:val="both"/>
        <w:rPr>
          <w:color w:val="000000"/>
          <w:sz w:val="24"/>
          <w:szCs w:val="24"/>
        </w:rPr>
      </w:pPr>
      <w:r w:rsidRPr="00B736FB">
        <w:rPr>
          <w:color w:val="000000"/>
          <w:sz w:val="24"/>
          <w:szCs w:val="24"/>
        </w:rPr>
        <w:t xml:space="preserve">6) Ocenę </w:t>
      </w:r>
      <w:proofErr w:type="spellStart"/>
      <w:r w:rsidRPr="00B736FB">
        <w:rPr>
          <w:color w:val="000000"/>
          <w:sz w:val="24"/>
          <w:szCs w:val="24"/>
        </w:rPr>
        <w:t>ndst</w:t>
      </w:r>
      <w:proofErr w:type="spellEnd"/>
      <w:r w:rsidRPr="00B736FB">
        <w:rPr>
          <w:color w:val="000000"/>
          <w:sz w:val="24"/>
          <w:szCs w:val="24"/>
        </w:rPr>
        <w:t xml:space="preserve">. i </w:t>
      </w:r>
      <w:proofErr w:type="spellStart"/>
      <w:r w:rsidRPr="00B736FB">
        <w:rPr>
          <w:color w:val="000000"/>
          <w:sz w:val="24"/>
          <w:szCs w:val="24"/>
        </w:rPr>
        <w:t>dop</w:t>
      </w:r>
      <w:proofErr w:type="spellEnd"/>
      <w:r w:rsidRPr="00B736FB">
        <w:rPr>
          <w:color w:val="000000"/>
          <w:sz w:val="24"/>
          <w:szCs w:val="24"/>
        </w:rPr>
        <w:t>. można poprawić w terminie  do 2 tygodni po jej otrzymaniu;</w:t>
      </w:r>
    </w:p>
    <w:p w:rsidR="00B736FB" w:rsidRDefault="00B736FB" w:rsidP="00B736FB">
      <w:pPr>
        <w:spacing w:after="0"/>
        <w:jc w:val="both"/>
        <w:rPr>
          <w:color w:val="000000"/>
          <w:sz w:val="24"/>
          <w:szCs w:val="24"/>
        </w:rPr>
      </w:pPr>
    </w:p>
    <w:p w:rsidR="00B736FB" w:rsidRDefault="00B736FB" w:rsidP="00B736FB">
      <w:pPr>
        <w:pStyle w:val="Nagwek1"/>
        <w:spacing w:before="0" w:after="240"/>
        <w:ind w:left="0" w:firstLine="0"/>
        <w:jc w:val="both"/>
        <w:rPr>
          <w:rFonts w:asciiTheme="minorHAnsi" w:hAnsiTheme="minorHAnsi"/>
          <w:b w:val="0"/>
          <w:sz w:val="24"/>
          <w:szCs w:val="24"/>
        </w:rPr>
      </w:pPr>
      <w:r w:rsidRPr="00B736FB">
        <w:rPr>
          <w:b w:val="0"/>
          <w:color w:val="000000"/>
          <w:sz w:val="24"/>
          <w:szCs w:val="24"/>
        </w:rPr>
        <w:t xml:space="preserve">V. </w:t>
      </w:r>
      <w:r w:rsidRPr="00B736FB">
        <w:rPr>
          <w:rFonts w:asciiTheme="minorHAnsi" w:hAnsiTheme="minorHAnsi"/>
          <w:b w:val="0"/>
          <w:sz w:val="24"/>
          <w:szCs w:val="24"/>
        </w:rPr>
        <w:t>Sprawdzenie i ocenianie sumujące postępy ucznia</w:t>
      </w:r>
      <w:r>
        <w:rPr>
          <w:rFonts w:asciiTheme="minorHAnsi" w:hAnsiTheme="minorHAnsi"/>
          <w:b w:val="0"/>
          <w:sz w:val="24"/>
          <w:szCs w:val="24"/>
        </w:rPr>
        <w:t>:</w:t>
      </w:r>
    </w:p>
    <w:p w:rsidR="00B736FB" w:rsidRDefault="00B736FB" w:rsidP="00B736FB">
      <w:pPr>
        <w:spacing w:after="0"/>
        <w:jc w:val="both"/>
        <w:rPr>
          <w:sz w:val="24"/>
          <w:szCs w:val="24"/>
        </w:rPr>
      </w:pPr>
      <w:r w:rsidRPr="00B736FB">
        <w:rPr>
          <w:sz w:val="24"/>
          <w:szCs w:val="24"/>
        </w:rPr>
        <w:lastRenderedPageBreak/>
        <w:t xml:space="preserve">1) Podsumowaniem edukacyjnych osiągnięć ucznia w danym roku szkolnym są </w:t>
      </w:r>
      <w:r w:rsidRPr="00B736FB">
        <w:rPr>
          <w:rFonts w:ascii="CentSchbookEU" w:hAnsi="CentSchbookEU"/>
          <w:b/>
          <w:sz w:val="24"/>
          <w:szCs w:val="24"/>
        </w:rPr>
        <w:t xml:space="preserve">ocena śródroczna </w:t>
      </w:r>
      <w:r w:rsidRPr="00B736FB">
        <w:rPr>
          <w:sz w:val="24"/>
          <w:szCs w:val="24"/>
        </w:rPr>
        <w:t xml:space="preserve">i </w:t>
      </w:r>
      <w:r w:rsidRPr="00B736FB">
        <w:rPr>
          <w:rFonts w:ascii="CentSchbookEU" w:hAnsi="CentSchbookEU"/>
          <w:b/>
          <w:sz w:val="24"/>
          <w:szCs w:val="24"/>
        </w:rPr>
        <w:t>ocena roczna</w:t>
      </w:r>
      <w:r w:rsidRPr="00B736FB">
        <w:rPr>
          <w:sz w:val="24"/>
          <w:szCs w:val="24"/>
        </w:rPr>
        <w:t>, wystawiana</w:t>
      </w:r>
      <w:r>
        <w:rPr>
          <w:sz w:val="24"/>
          <w:szCs w:val="24"/>
        </w:rPr>
        <w:t xml:space="preserve"> po </w:t>
      </w:r>
      <w:r w:rsidRPr="00B736FB">
        <w:rPr>
          <w:sz w:val="24"/>
          <w:szCs w:val="24"/>
        </w:rPr>
        <w:t>uwzględnieniu wszystkich form aktywności ucznia oraz wagi ocen cząstkowych;</w:t>
      </w:r>
    </w:p>
    <w:p w:rsidR="00B736FB" w:rsidRPr="00B736FB" w:rsidRDefault="00B736FB" w:rsidP="00B736FB">
      <w:pPr>
        <w:spacing w:after="0"/>
        <w:jc w:val="both"/>
        <w:rPr>
          <w:color w:val="000000"/>
          <w:sz w:val="24"/>
          <w:szCs w:val="24"/>
        </w:rPr>
      </w:pPr>
      <w:r w:rsidRPr="00B736FB">
        <w:rPr>
          <w:sz w:val="24"/>
          <w:szCs w:val="24"/>
        </w:rPr>
        <w:t xml:space="preserve">2) </w:t>
      </w:r>
      <w:r w:rsidRPr="00B736FB">
        <w:rPr>
          <w:color w:val="000000"/>
          <w:sz w:val="24"/>
          <w:szCs w:val="24"/>
        </w:rPr>
        <w:t xml:space="preserve">Uczeń, który otrzymał ocenę </w:t>
      </w:r>
      <w:proofErr w:type="spellStart"/>
      <w:r w:rsidRPr="00B736FB">
        <w:rPr>
          <w:color w:val="000000"/>
          <w:sz w:val="24"/>
          <w:szCs w:val="24"/>
        </w:rPr>
        <w:t>ndst</w:t>
      </w:r>
      <w:proofErr w:type="spellEnd"/>
      <w:r w:rsidRPr="00B736FB">
        <w:rPr>
          <w:color w:val="000000"/>
          <w:sz w:val="24"/>
          <w:szCs w:val="24"/>
        </w:rPr>
        <w:t>. za I okres jest zobowiązany do nadrobienia materiału o skali trudności odpowi</w:t>
      </w:r>
      <w:r>
        <w:rPr>
          <w:color w:val="000000"/>
          <w:sz w:val="24"/>
          <w:szCs w:val="24"/>
        </w:rPr>
        <w:t xml:space="preserve">adającej ocenie </w:t>
      </w:r>
      <w:r w:rsidRPr="00B736FB">
        <w:rPr>
          <w:color w:val="000000"/>
          <w:sz w:val="24"/>
          <w:szCs w:val="24"/>
        </w:rPr>
        <w:t>dopuszczającej;</w:t>
      </w:r>
    </w:p>
    <w:p w:rsidR="00B736FB" w:rsidRDefault="00B736FB" w:rsidP="00B736FB">
      <w:pPr>
        <w:spacing w:after="0"/>
        <w:jc w:val="both"/>
        <w:rPr>
          <w:color w:val="000000"/>
          <w:sz w:val="24"/>
          <w:szCs w:val="24"/>
        </w:rPr>
      </w:pPr>
      <w:r w:rsidRPr="00B736FB">
        <w:rPr>
          <w:color w:val="000000"/>
          <w:sz w:val="24"/>
          <w:szCs w:val="24"/>
        </w:rPr>
        <w:t>3) Uczeń, aby uzyskać ocenę wyższą niż przewidywana roczna ocena klasyfikacyjna z przyrody musi napisać s</w:t>
      </w:r>
      <w:r>
        <w:rPr>
          <w:color w:val="000000"/>
          <w:sz w:val="24"/>
          <w:szCs w:val="24"/>
        </w:rPr>
        <w:t xml:space="preserve">prawdzian obejmujący wiadomości </w:t>
      </w:r>
      <w:r w:rsidRPr="00B736FB">
        <w:rPr>
          <w:color w:val="000000"/>
          <w:sz w:val="24"/>
          <w:szCs w:val="24"/>
        </w:rPr>
        <w:t>i umiejętności na daną ocenę przynajmniej w 80%.</w:t>
      </w:r>
    </w:p>
    <w:p w:rsidR="00B736FB" w:rsidRDefault="00B736FB" w:rsidP="00B736FB">
      <w:pPr>
        <w:spacing w:after="0"/>
        <w:jc w:val="both"/>
        <w:rPr>
          <w:sz w:val="24"/>
          <w:szCs w:val="24"/>
        </w:rPr>
      </w:pPr>
    </w:p>
    <w:p w:rsidR="00B736FB" w:rsidRDefault="00B736FB">
      <w:pPr>
        <w:rPr>
          <w:sz w:val="24"/>
          <w:szCs w:val="24"/>
        </w:rPr>
      </w:pPr>
    </w:p>
    <w:sectPr w:rsidR="00B736FB" w:rsidSect="00B73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entSchbook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0860"/>
    <w:multiLevelType w:val="multilevel"/>
    <w:tmpl w:val="97E4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717D8"/>
    <w:multiLevelType w:val="hybridMultilevel"/>
    <w:tmpl w:val="5932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36FB"/>
    <w:rsid w:val="00742149"/>
    <w:rsid w:val="00B73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6FB"/>
  </w:style>
  <w:style w:type="paragraph" w:styleId="Nagwek1">
    <w:name w:val="heading 1"/>
    <w:basedOn w:val="Normalny"/>
    <w:link w:val="Nagwek1Znak"/>
    <w:uiPriority w:val="1"/>
    <w:qFormat/>
    <w:rsid w:val="00B736FB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36FB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73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B736FB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736FB"/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1"/>
    <w:rsid w:val="00B736FB"/>
    <w:rPr>
      <w:rFonts w:ascii="CentSchbookEU" w:eastAsia="CentSchbookEU" w:hAnsi="CentSchbookEU" w:cs="CentSchbookEU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2019-09-08T09:12:00Z</dcterms:created>
  <dcterms:modified xsi:type="dcterms:W3CDTF">2019-09-08T09:21:00Z</dcterms:modified>
</cp:coreProperties>
</file>